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EA0" w:rsidRDefault="00094EA0" w:rsidP="00A32F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Southwest Chief Coalition – New Mexico Section</w:t>
      </w:r>
    </w:p>
    <w:p w:rsidR="00094EA0" w:rsidRDefault="00094EA0" w:rsidP="00A32F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094EA0" w:rsidRDefault="00094EA0" w:rsidP="00A32F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Update – February 8, 2015</w:t>
      </w:r>
    </w:p>
    <w:p w:rsidR="00094EA0" w:rsidRDefault="00094EA0" w:rsidP="00A32F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094EA0" w:rsidRDefault="00094EA0" w:rsidP="00A32F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094EA0" w:rsidRDefault="00094EA0" w:rsidP="00A32F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A32FF1" w:rsidRPr="00A32FF1" w:rsidRDefault="00A32FF1" w:rsidP="00A32F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32FF1">
        <w:rPr>
          <w:rFonts w:ascii="Arial" w:eastAsia="Times New Roman" w:hAnsi="Arial" w:cs="Arial"/>
          <w:color w:val="000000"/>
          <w:sz w:val="18"/>
          <w:szCs w:val="18"/>
        </w:rPr>
        <w:t>It has been a busy six weeks to keep the SW Chief passenger train on its current route and provide necessary supportive funding. </w:t>
      </w:r>
    </w:p>
    <w:p w:rsidR="00A32FF1" w:rsidRPr="00A32FF1" w:rsidRDefault="00A32FF1" w:rsidP="00A32F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A32FF1" w:rsidRPr="00A32FF1" w:rsidRDefault="00A32FF1" w:rsidP="00A32F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32FF1">
        <w:rPr>
          <w:rFonts w:ascii="Arial" w:eastAsia="Times New Roman" w:hAnsi="Arial" w:cs="Arial"/>
          <w:color w:val="000000"/>
          <w:sz w:val="18"/>
          <w:szCs w:val="18"/>
        </w:rPr>
        <w:t>We are making major progress though recent articles and editorials in the press would lead you to believe otherwise. </w:t>
      </w:r>
    </w:p>
    <w:p w:rsidR="00A32FF1" w:rsidRPr="00A32FF1" w:rsidRDefault="00A32FF1" w:rsidP="00A32F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A32FF1" w:rsidRPr="00A32FF1" w:rsidRDefault="00A32FF1" w:rsidP="00A32F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32FF1">
        <w:rPr>
          <w:rFonts w:ascii="Arial" w:eastAsia="Times New Roman" w:hAnsi="Arial" w:cs="Arial"/>
          <w:color w:val="000000"/>
          <w:sz w:val="18"/>
          <w:szCs w:val="18"/>
        </w:rPr>
        <w:t>The many communications and meetings by email, telephone and in person can be summarized as follows.</w:t>
      </w:r>
    </w:p>
    <w:p w:rsidR="00A32FF1" w:rsidRPr="00A32FF1" w:rsidRDefault="00A32FF1" w:rsidP="00A32F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A32FF1" w:rsidRPr="00A32FF1" w:rsidRDefault="00A32FF1" w:rsidP="00A32F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32FF1">
        <w:rPr>
          <w:rFonts w:ascii="Arial" w:eastAsia="Times New Roman" w:hAnsi="Arial" w:cs="Arial"/>
          <w:color w:val="000000"/>
          <w:sz w:val="18"/>
          <w:szCs w:val="18"/>
        </w:rPr>
        <w:t>On February 5, 2015 the Amtrak CEO, a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nd the Secretary of NMDOT were scheduled to </w:t>
      </w:r>
      <w:r w:rsidRPr="00A32FF1">
        <w:rPr>
          <w:rFonts w:ascii="Arial" w:eastAsia="Times New Roman" w:hAnsi="Arial" w:cs="Arial"/>
          <w:color w:val="000000"/>
          <w:sz w:val="18"/>
          <w:szCs w:val="18"/>
        </w:rPr>
        <w:t>discuss the final terms of an agreement going forward. The general outline of that agreement is:</w:t>
      </w:r>
    </w:p>
    <w:p w:rsidR="00A32FF1" w:rsidRPr="00A32FF1" w:rsidRDefault="00A32FF1" w:rsidP="00A32F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A32FF1" w:rsidRPr="00A32FF1" w:rsidRDefault="00A32FF1" w:rsidP="00A32FF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32FF1">
        <w:rPr>
          <w:rFonts w:ascii="Arial" w:eastAsia="Times New Roman" w:hAnsi="Arial" w:cs="Arial"/>
          <w:color w:val="000000"/>
          <w:sz w:val="18"/>
          <w:szCs w:val="18"/>
        </w:rPr>
        <w:t>According to our sources, if an agreement is reached, The SW Chief will continue to run on its current route.</w:t>
      </w:r>
    </w:p>
    <w:p w:rsidR="00A32FF1" w:rsidRPr="00A32FF1" w:rsidRDefault="00A32FF1" w:rsidP="00A32F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A32FF1" w:rsidRPr="00A32FF1" w:rsidRDefault="00A32FF1" w:rsidP="00A32FF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32FF1">
        <w:rPr>
          <w:rFonts w:ascii="Arial" w:eastAsia="Times New Roman" w:hAnsi="Arial" w:cs="Arial"/>
          <w:color w:val="000000"/>
          <w:sz w:val="18"/>
          <w:szCs w:val="18"/>
        </w:rPr>
        <w:t>Amtrak will not make a request for annual maintenance funding help during the 2015 Legislative Session. Amtrak may need maintenance funding help from New Mexico at a later date. </w:t>
      </w:r>
    </w:p>
    <w:p w:rsidR="00A32FF1" w:rsidRPr="00A32FF1" w:rsidRDefault="00A32FF1" w:rsidP="00A32F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A32FF1" w:rsidRPr="00A32FF1" w:rsidRDefault="00A32FF1" w:rsidP="00A32FF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32FF1">
        <w:rPr>
          <w:rFonts w:ascii="Arial" w:eastAsia="Times New Roman" w:hAnsi="Arial" w:cs="Arial"/>
          <w:color w:val="000000"/>
          <w:sz w:val="18"/>
          <w:szCs w:val="18"/>
        </w:rPr>
        <w:t>Instead, Amtrak will join New Mexico communities and counties and the NMDOT to apply for a TIGER grant under the Federal grant program when USDOT opens it for 2015. The grant request will cover New Mexico's one-time capital investment. Those costs are currently estimated at $6.7 million. The grant request may be more if Colorado and Kansas join the application.  </w:t>
      </w:r>
    </w:p>
    <w:p w:rsidR="00A32FF1" w:rsidRPr="00A32FF1" w:rsidRDefault="00A32FF1" w:rsidP="00A32F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A32FF1" w:rsidRPr="00A32FF1" w:rsidRDefault="00A32FF1" w:rsidP="00A32FF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32FF1">
        <w:rPr>
          <w:rFonts w:ascii="Arial" w:eastAsia="Times New Roman" w:hAnsi="Arial" w:cs="Arial"/>
          <w:color w:val="000000"/>
          <w:sz w:val="18"/>
          <w:szCs w:val="18"/>
        </w:rPr>
        <w:t>Another possibility is a capital outlay request to the Legislature for direct funding.</w:t>
      </w:r>
    </w:p>
    <w:p w:rsidR="00A32FF1" w:rsidRPr="00A32FF1" w:rsidRDefault="00A32FF1" w:rsidP="00A32F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A32FF1" w:rsidRPr="00A32FF1" w:rsidRDefault="00A32FF1" w:rsidP="00A32F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32FF1">
        <w:rPr>
          <w:rFonts w:ascii="Arial" w:eastAsia="Times New Roman" w:hAnsi="Arial" w:cs="Arial"/>
          <w:color w:val="000000"/>
          <w:sz w:val="18"/>
          <w:szCs w:val="18"/>
        </w:rPr>
        <w:t>The NMDOT will co-sponsor the TIGER application. NMDOT may cover any matching funding need. To do so, it will need a bill either authorizing the use of existing funds within NMDOT or a new appropriation. We have favorable support for this plan in discussions with the Legislature.  </w:t>
      </w:r>
    </w:p>
    <w:p w:rsidR="00A32FF1" w:rsidRPr="00A32FF1" w:rsidRDefault="00A32FF1" w:rsidP="00A32F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A32FF1" w:rsidRPr="00A32FF1" w:rsidRDefault="00A32FF1" w:rsidP="00A32F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We will release a further update when the results of the February 5</w:t>
      </w:r>
      <w:r w:rsidRPr="00A32FF1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th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meeting are made public. </w:t>
      </w:r>
      <w:r w:rsidRPr="00A32FF1">
        <w:rPr>
          <w:rFonts w:ascii="Arial" w:eastAsia="Times New Roman" w:hAnsi="Arial" w:cs="Arial"/>
          <w:color w:val="000000"/>
          <w:sz w:val="18"/>
          <w:szCs w:val="18"/>
        </w:rPr>
        <w:t>Again, thank you all for your continued efforts in support of the Chief.</w:t>
      </w:r>
    </w:p>
    <w:p w:rsidR="00A32FF1" w:rsidRPr="00A32FF1" w:rsidRDefault="00A32FF1" w:rsidP="00A32F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8B3A4F" w:rsidRDefault="008B3A4F"/>
    <w:sectPr w:rsidR="008B3A4F" w:rsidSect="008B3A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87BB4"/>
    <w:multiLevelType w:val="hybridMultilevel"/>
    <w:tmpl w:val="7C5C4422"/>
    <w:lvl w:ilvl="0" w:tplc="79CAD9A0"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A32FF1"/>
    <w:rsid w:val="00094EA0"/>
    <w:rsid w:val="008B3A4F"/>
    <w:rsid w:val="00A32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A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F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2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8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1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269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Chuck</dc:creator>
  <cp:lastModifiedBy>Chuck</cp:lastModifiedBy>
  <cp:revision>2</cp:revision>
  <dcterms:created xsi:type="dcterms:W3CDTF">2015-02-09T03:56:00Z</dcterms:created>
  <dcterms:modified xsi:type="dcterms:W3CDTF">2015-02-09T04:01:00Z</dcterms:modified>
</cp:coreProperties>
</file>